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40" w:rsidRPr="00185040" w:rsidRDefault="00185040" w:rsidP="00185040">
      <w:pPr>
        <w:pStyle w:val="Heading1"/>
        <w:jc w:val="center"/>
        <w:rPr>
          <w:rStyle w:val="Emphasis"/>
        </w:rPr>
      </w:pPr>
      <w:r w:rsidRPr="00185040">
        <w:rPr>
          <w:rStyle w:val="Emphasis"/>
        </w:rPr>
        <w:t>Analytics Database Manager 3.0</w:t>
      </w:r>
    </w:p>
    <w:p w:rsidR="00223166" w:rsidRDefault="00895599" w:rsidP="00895599">
      <w:pPr>
        <w:pStyle w:val="Heading1"/>
      </w:pPr>
      <w:r>
        <w:t>Installation and pre-requirements</w:t>
      </w:r>
    </w:p>
    <w:p w:rsidR="00895599" w:rsidRDefault="00895599">
      <w:r>
        <w:t xml:space="preserve">The module is distributed as </w:t>
      </w:r>
      <w:proofErr w:type="spellStart"/>
      <w:r>
        <w:t>Sitecore</w:t>
      </w:r>
      <w:proofErr w:type="spellEnd"/>
      <w:r>
        <w:t xml:space="preserve"> Package, which can be installed using the Installation Wizard.</w:t>
      </w:r>
    </w:p>
    <w:p w:rsidR="00895599" w:rsidRDefault="00895599">
      <w:r>
        <w:t xml:space="preserve">Module works on </w:t>
      </w:r>
      <w:proofErr w:type="spellStart"/>
      <w:r>
        <w:t>Sitecore</w:t>
      </w:r>
      <w:proofErr w:type="spellEnd"/>
      <w:r>
        <w:t xml:space="preserve"> 8.0 or higher.</w:t>
      </w:r>
    </w:p>
    <w:p w:rsidR="00895599" w:rsidRDefault="00895599">
      <w:r>
        <w:t xml:space="preserve">For </w:t>
      </w:r>
      <w:proofErr w:type="spellStart"/>
      <w:r>
        <w:t>Sitecore</w:t>
      </w:r>
      <w:proofErr w:type="spellEnd"/>
      <w:r>
        <w:t xml:space="preserve"> 8.0 Update 4 or earlier, it is needed to add the MongoDB assembly binding redirect as it is described in the 2</w:t>
      </w:r>
      <w:r w:rsidRPr="00895599">
        <w:rPr>
          <w:vertAlign w:val="superscript"/>
        </w:rPr>
        <w:t>nd</w:t>
      </w:r>
      <w:r>
        <w:t xml:space="preserve"> solution in the following article: </w:t>
      </w:r>
      <w:hyperlink r:id="rId5" w:history="1">
        <w:r w:rsidRPr="00976294">
          <w:rPr>
            <w:rStyle w:val="Hyperlink"/>
          </w:rPr>
          <w:t>https://kb.sitecore.net/articles/920798</w:t>
        </w:r>
      </w:hyperlink>
    </w:p>
    <w:p w:rsidR="00895599" w:rsidRDefault="00895599" w:rsidP="00895599">
      <w:pPr>
        <w:pStyle w:val="Heading1"/>
      </w:pPr>
      <w:r>
        <w:t>User guide</w:t>
      </w:r>
    </w:p>
    <w:p w:rsidR="00895599" w:rsidRDefault="00895599">
      <w:r>
        <w:t>The module can be started from the Launchpad by administrators or users in the “</w:t>
      </w:r>
      <w:proofErr w:type="spellStart"/>
      <w:r>
        <w:t>sitecore</w:t>
      </w:r>
      <w:proofErr w:type="spellEnd"/>
      <w:r>
        <w:t>\ADM admin” role.</w:t>
      </w:r>
    </w:p>
    <w:p w:rsidR="000F2637" w:rsidRDefault="000F2637" w:rsidP="001F5C5D">
      <w:pPr>
        <w:jc w:val="center"/>
      </w:pPr>
      <w:r>
        <w:rPr>
          <w:noProof/>
        </w:rPr>
        <w:drawing>
          <wp:inline distT="0" distB="0" distL="0" distR="0">
            <wp:extent cx="32004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C2" w:rsidRDefault="00056FC2" w:rsidP="001F5C5D">
      <w:pPr>
        <w:jc w:val="center"/>
      </w:pPr>
    </w:p>
    <w:p w:rsidR="00056FC2" w:rsidRDefault="00056FC2" w:rsidP="001F5C5D">
      <w:pPr>
        <w:jc w:val="center"/>
      </w:pPr>
    </w:p>
    <w:p w:rsidR="00056FC2" w:rsidRDefault="00056FC2" w:rsidP="001F5C5D">
      <w:pPr>
        <w:jc w:val="center"/>
      </w:pPr>
    </w:p>
    <w:p w:rsidR="001F5C5D" w:rsidRDefault="001F5C5D" w:rsidP="001F5C5D">
      <w:r>
        <w:t>The application has three tabs, each of them is responsible for one operation.</w:t>
      </w:r>
    </w:p>
    <w:p w:rsidR="001F5C5D" w:rsidRDefault="001F5C5D" w:rsidP="001F5C5D">
      <w:r>
        <w:rPr>
          <w:noProof/>
        </w:rPr>
        <w:drawing>
          <wp:inline distT="0" distB="0" distL="0" distR="0" wp14:anchorId="5D0388AC" wp14:editId="4B90C2A4">
            <wp:extent cx="5943600" cy="2792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5D" w:rsidRDefault="001F5C5D" w:rsidP="001F5C5D">
      <w:r>
        <w:t>The message bar on each tab allows to monitor the work of the application. The message bar is refreshed automatically each 3 seconds.</w:t>
      </w:r>
    </w:p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056FC2" w:rsidRDefault="00056FC2" w:rsidP="001F5C5D"/>
    <w:p w:rsidR="001F5C5D" w:rsidRDefault="001F5C5D" w:rsidP="001F5C5D">
      <w:pPr>
        <w:pStyle w:val="Heading1"/>
      </w:pPr>
      <w:r>
        <w:lastRenderedPageBreak/>
        <w:t>Features overview</w:t>
      </w:r>
    </w:p>
    <w:p w:rsidR="001F5C5D" w:rsidRDefault="001F5C5D" w:rsidP="001F5C5D">
      <w:pPr>
        <w:pStyle w:val="Heading2"/>
      </w:pPr>
      <w:r>
        <w:t>Remove old data</w:t>
      </w:r>
    </w:p>
    <w:p w:rsidR="001F5C5D" w:rsidRDefault="001F5C5D" w:rsidP="001F5C5D">
      <w:r>
        <w:t>The operation allows to remove the data from the collection database, which is older than specific date and matches particular conditions.</w:t>
      </w:r>
      <w:r w:rsidR="00FE459B">
        <w:t xml:space="preserve"> The task clears I</w:t>
      </w:r>
      <w:r w:rsidR="008776E4">
        <w:t xml:space="preserve">nteractions, </w:t>
      </w:r>
      <w:r w:rsidR="00FE459B">
        <w:t xml:space="preserve">Contacts, </w:t>
      </w:r>
      <w:proofErr w:type="spellStart"/>
      <w:r w:rsidR="00FE459B">
        <w:t>ClassificationsMap</w:t>
      </w:r>
      <w:proofErr w:type="spellEnd"/>
      <w:r w:rsidR="00FE459B">
        <w:t xml:space="preserve">, Devices, </w:t>
      </w:r>
      <w:proofErr w:type="spellStart"/>
      <w:r w:rsidR="00FE459B">
        <w:t>U</w:t>
      </w:r>
      <w:r w:rsidR="008776E4">
        <w:t>serAgents</w:t>
      </w:r>
      <w:proofErr w:type="spellEnd"/>
      <w:r w:rsidR="008776E4">
        <w:t xml:space="preserve"> and </w:t>
      </w:r>
      <w:proofErr w:type="spellStart"/>
      <w:r w:rsidR="00FE459B">
        <w:t>FormData</w:t>
      </w:r>
      <w:proofErr w:type="spellEnd"/>
      <w:r w:rsidR="004F644C">
        <w:t xml:space="preserve"> collections.</w:t>
      </w:r>
    </w:p>
    <w:p w:rsidR="001F5C5D" w:rsidRDefault="008776E4" w:rsidP="001F5C5D">
      <w:r>
        <w:t xml:space="preserve">The </w:t>
      </w:r>
      <w:r w:rsidR="004F644C">
        <w:t xml:space="preserve">removal </w:t>
      </w:r>
      <w:r>
        <w:t>conditions are controlled by the checkboxes on the application tab and may be the following:</w:t>
      </w:r>
    </w:p>
    <w:p w:rsidR="008776E4" w:rsidRDefault="008776E4" w:rsidP="008776E4">
      <w:pPr>
        <w:pStyle w:val="ListParagraph"/>
        <w:numPr>
          <w:ilvl w:val="0"/>
          <w:numId w:val="1"/>
        </w:numPr>
      </w:pPr>
      <w:r>
        <w:t xml:space="preserve">Filter interaction – if </w:t>
      </w:r>
      <w:r w:rsidR="004B379B">
        <w:t>selected</w:t>
      </w:r>
      <w:r>
        <w:t>,</w:t>
      </w:r>
      <w:r w:rsidR="00AE551F">
        <w:t xml:space="preserve"> the</w:t>
      </w:r>
      <w:r>
        <w:t xml:space="preserve"> </w:t>
      </w:r>
      <w:r w:rsidR="004B379B">
        <w:t>“</w:t>
      </w:r>
      <w:proofErr w:type="spellStart"/>
      <w:r w:rsidR="004B379B">
        <w:t>filterInteraction</w:t>
      </w:r>
      <w:proofErr w:type="spellEnd"/>
      <w:r w:rsidR="004B379B">
        <w:t xml:space="preserve">” pipeline is executed to determine if the interaction must be removed. By default, the pipeline contains one processor, which checks if there were any form submits </w:t>
      </w:r>
      <w:r w:rsidR="00AE551F">
        <w:t>during the interaction. Such interactions are not removed.</w:t>
      </w:r>
    </w:p>
    <w:p w:rsidR="008776E4" w:rsidRDefault="008776E4" w:rsidP="008776E4">
      <w:pPr>
        <w:pStyle w:val="ListParagraph"/>
        <w:numPr>
          <w:ilvl w:val="0"/>
          <w:numId w:val="1"/>
        </w:numPr>
      </w:pPr>
      <w:r>
        <w:t xml:space="preserve">Remove contacts – if </w:t>
      </w:r>
      <w:r w:rsidR="004B379B">
        <w:t>selected</w:t>
      </w:r>
      <w:r>
        <w:t>, the contacts, related to the removed interactions are removed as well.</w:t>
      </w:r>
      <w:r w:rsidR="004B379B">
        <w:t xml:space="preserve"> The contacts are removed only if they don’t have </w:t>
      </w:r>
      <w:r w:rsidR="00AE551F">
        <w:t xml:space="preserve">other </w:t>
      </w:r>
      <w:r w:rsidR="004B379B">
        <w:t>related interactions.</w:t>
      </w:r>
    </w:p>
    <w:p w:rsidR="008776E4" w:rsidRDefault="008776E4" w:rsidP="008776E4">
      <w:pPr>
        <w:pStyle w:val="ListParagraph"/>
        <w:numPr>
          <w:ilvl w:val="0"/>
          <w:numId w:val="1"/>
        </w:numPr>
      </w:pPr>
      <w:r>
        <w:t xml:space="preserve">Filter contacts – </w:t>
      </w:r>
      <w:r w:rsidR="004B379B">
        <w:t>if selected, “</w:t>
      </w:r>
      <w:proofErr w:type="spellStart"/>
      <w:r w:rsidR="004B379B">
        <w:t>filterContact</w:t>
      </w:r>
      <w:proofErr w:type="spellEnd"/>
      <w:r w:rsidR="004B379B">
        <w:t>” pipeline is executed to determine if the contact must be removed.</w:t>
      </w:r>
      <w:r>
        <w:t xml:space="preserve"> </w:t>
      </w:r>
      <w:r w:rsidR="004B379B">
        <w:t>By default, the pipeline has processors</w:t>
      </w:r>
      <w:r w:rsidR="00AE551F">
        <w:t>, which check if the contact</w:t>
      </w:r>
      <w:r w:rsidR="004B379B">
        <w:t xml:space="preserve"> is identifi</w:t>
      </w:r>
      <w:r w:rsidR="002109AD">
        <w:t>ed and if the contact is in</w:t>
      </w:r>
      <w:r w:rsidR="004B379B">
        <w:t xml:space="preserve"> a list. </w:t>
      </w:r>
      <w:r>
        <w:t>This option is available only if the “Remove contacts” is checked.</w:t>
      </w:r>
    </w:p>
    <w:p w:rsidR="004B379B" w:rsidRDefault="008776E4" w:rsidP="008776E4">
      <w:pPr>
        <w:pStyle w:val="ListParagraph"/>
        <w:numPr>
          <w:ilvl w:val="0"/>
          <w:numId w:val="1"/>
        </w:numPr>
      </w:pPr>
      <w:r>
        <w:t xml:space="preserve">Remove user agents and Remove devices – </w:t>
      </w:r>
      <w:r w:rsidR="004B379B">
        <w:t xml:space="preserve">if selected, </w:t>
      </w:r>
      <w:r>
        <w:t>user agents and devices</w:t>
      </w:r>
      <w:r w:rsidR="004B379B">
        <w:t>,</w:t>
      </w:r>
      <w:r>
        <w:t xml:space="preserve"> related to </w:t>
      </w:r>
      <w:r w:rsidR="004B379B">
        <w:t xml:space="preserve">the </w:t>
      </w:r>
      <w:r>
        <w:t xml:space="preserve">removed interaction are removed as well. This option is available only if the “Remove contacts” is checked. </w:t>
      </w:r>
    </w:p>
    <w:p w:rsidR="008776E4" w:rsidRDefault="004B379B" w:rsidP="004B379B">
      <w:pPr>
        <w:pStyle w:val="ListParagraph"/>
      </w:pPr>
      <w:r>
        <w:t xml:space="preserve">Clearing these collections is quite time consuming if the Interactions collection contains many records. Additionally, these collections are usually not very large. </w:t>
      </w:r>
      <w:r w:rsidR="00AE551F">
        <w:t>Thus, i</w:t>
      </w:r>
      <w:r>
        <w:t>t is recommended to have these options selected</w:t>
      </w:r>
      <w:r w:rsidR="003646B5">
        <w:t xml:space="preserve"> only if very big amount of interactions are planned to be removed.</w:t>
      </w:r>
    </w:p>
    <w:p w:rsidR="008776E4" w:rsidRDefault="008776E4" w:rsidP="008776E4">
      <w:pPr>
        <w:pStyle w:val="ListParagraph"/>
        <w:numPr>
          <w:ilvl w:val="0"/>
          <w:numId w:val="1"/>
        </w:numPr>
      </w:pPr>
      <w:r>
        <w:t>Remove form data –</w:t>
      </w:r>
      <w:r w:rsidR="004B379B">
        <w:t xml:space="preserve"> if </w:t>
      </w:r>
      <w:r w:rsidR="003646B5">
        <w:t>selected,</w:t>
      </w:r>
      <w:r w:rsidR="004B379B">
        <w:t xml:space="preserve"> the form data related to the removed interaction is removed as well.</w:t>
      </w:r>
    </w:p>
    <w:p w:rsidR="002109AD" w:rsidRDefault="00FE459B" w:rsidP="002109AD">
      <w:r>
        <w:rPr>
          <w:noProof/>
        </w:rPr>
        <w:drawing>
          <wp:inline distT="0" distB="0" distL="0" distR="0" wp14:anchorId="0EC0602B" wp14:editId="05DDBD7B">
            <wp:extent cx="5943600" cy="1713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59B" w:rsidRDefault="00FE459B" w:rsidP="00FE459B">
      <w:pPr>
        <w:pStyle w:val="Heading2"/>
      </w:pPr>
      <w:r>
        <w:t>Remove contacts without interactions</w:t>
      </w:r>
    </w:p>
    <w:p w:rsidR="00FE459B" w:rsidRDefault="00FE459B" w:rsidP="00FE459B">
      <w:r>
        <w:t xml:space="preserve">The operation removes contacts, which do not have related interactions. </w:t>
      </w:r>
    </w:p>
    <w:p w:rsidR="00FE459B" w:rsidRDefault="00BA655A" w:rsidP="00FE459B">
      <w:r>
        <w:t>The tab has only one option:</w:t>
      </w:r>
    </w:p>
    <w:p w:rsidR="00BA655A" w:rsidRDefault="00BA655A" w:rsidP="00BA655A">
      <w:r>
        <w:t>Filter contacts – if selected, “</w:t>
      </w:r>
      <w:proofErr w:type="spellStart"/>
      <w:r>
        <w:t>filterContact</w:t>
      </w:r>
      <w:proofErr w:type="spellEnd"/>
      <w:r>
        <w:t xml:space="preserve">” pipeline is executed to determine if the contact must be removed. By default, the pipeline has processors if the contacts is identified and if the contact belongs to a list. </w:t>
      </w:r>
    </w:p>
    <w:p w:rsidR="00BA655A" w:rsidRDefault="00BA655A" w:rsidP="00BA655A">
      <w:r>
        <w:rPr>
          <w:noProof/>
        </w:rPr>
        <w:lastRenderedPageBreak/>
        <w:drawing>
          <wp:inline distT="0" distB="0" distL="0" distR="0" wp14:anchorId="45723CE1" wp14:editId="45690436">
            <wp:extent cx="5943600" cy="1127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55A" w:rsidRDefault="00BA655A" w:rsidP="00BA655A">
      <w:pPr>
        <w:pStyle w:val="Heading2"/>
      </w:pPr>
      <w:r>
        <w:t>Index all contacts</w:t>
      </w:r>
    </w:p>
    <w:p w:rsidR="00BA655A" w:rsidRDefault="00BA655A" w:rsidP="00FE459B">
      <w:r>
        <w:t xml:space="preserve">The operation puts all contacts to the processing pool to be re-indexed. The operation depends on </w:t>
      </w:r>
      <w:r w:rsidR="00AE551F">
        <w:t xml:space="preserve">the </w:t>
      </w:r>
      <w:r>
        <w:t>default processing functionality and may be quite resource consuming in case of large amounts of contacts.</w:t>
      </w:r>
    </w:p>
    <w:p w:rsidR="00BA655A" w:rsidRDefault="00BA655A" w:rsidP="00FE459B">
      <w:r>
        <w:rPr>
          <w:noProof/>
        </w:rPr>
        <w:drawing>
          <wp:inline distT="0" distB="0" distL="0" distR="0" wp14:anchorId="56A48A97" wp14:editId="2B20BD45">
            <wp:extent cx="5943600" cy="7943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56FC2" w:rsidRDefault="00056FC2" w:rsidP="00FE459B"/>
    <w:p w:rsidR="00096EE2" w:rsidRDefault="00096EE2" w:rsidP="00096EE2">
      <w:pPr>
        <w:pStyle w:val="Heading1"/>
      </w:pPr>
      <w:r>
        <w:lastRenderedPageBreak/>
        <w:t>Configuration</w:t>
      </w:r>
    </w:p>
    <w:p w:rsidR="00096EE2" w:rsidRDefault="00096EE2" w:rsidP="00FE459B">
      <w:r>
        <w:t xml:space="preserve">All module configuration is located in the following file: </w:t>
      </w:r>
      <w:proofErr w:type="spellStart"/>
      <w:r w:rsidRPr="008C5424">
        <w:rPr>
          <w:b/>
        </w:rPr>
        <w:t>App_Config</w:t>
      </w:r>
      <w:proofErr w:type="spellEnd"/>
      <w:r w:rsidRPr="008C5424">
        <w:rPr>
          <w:b/>
        </w:rPr>
        <w:t>\Include\ADM\</w:t>
      </w:r>
      <w:proofErr w:type="spellStart"/>
      <w:r w:rsidRPr="008C5424">
        <w:rPr>
          <w:b/>
        </w:rPr>
        <w:t>Sitecore.AnalyticsDatabaseManager.config</w:t>
      </w:r>
      <w:proofErr w:type="spellEnd"/>
    </w:p>
    <w:p w:rsidR="00563854" w:rsidRDefault="00563854" w:rsidP="00563854">
      <w:pPr>
        <w:pStyle w:val="Heading2"/>
      </w:pPr>
      <w:r>
        <w:t>Pipelines</w:t>
      </w:r>
    </w:p>
    <w:p w:rsidR="00563854" w:rsidRDefault="00563854" w:rsidP="00FE459B">
      <w:r>
        <w:t>“</w:t>
      </w:r>
      <w:proofErr w:type="spellStart"/>
      <w:proofErr w:type="gramStart"/>
      <w:r w:rsidRPr="008C5424">
        <w:rPr>
          <w:b/>
        </w:rPr>
        <w:t>filterContact</w:t>
      </w:r>
      <w:proofErr w:type="spellEnd"/>
      <w:proofErr w:type="gramEnd"/>
      <w:r>
        <w:t>” and “</w:t>
      </w:r>
      <w:proofErr w:type="spellStart"/>
      <w:r w:rsidRPr="008C5424">
        <w:rPr>
          <w:b/>
        </w:rPr>
        <w:t>filterInteraction</w:t>
      </w:r>
      <w:proofErr w:type="spellEnd"/>
      <w:r>
        <w:t>” pipelines are located in the ADM group. These pipelines may be extended to implement custom filtering.</w:t>
      </w:r>
    </w:p>
    <w:p w:rsidR="00563854" w:rsidRDefault="00563854" w:rsidP="00563854">
      <w:pPr>
        <w:pStyle w:val="Heading2"/>
      </w:pPr>
      <w:r>
        <w:t>Settings</w:t>
      </w:r>
    </w:p>
    <w:p w:rsidR="00096EE2" w:rsidRDefault="00563854" w:rsidP="00FE459B">
      <w:r>
        <w:t xml:space="preserve">The </w:t>
      </w:r>
      <w:proofErr w:type="spellStart"/>
      <w:r w:rsidRPr="00E90F43">
        <w:rPr>
          <w:b/>
        </w:rPr>
        <w:t>ADM.UseUpdateMongoDriverSettingsPipeline</w:t>
      </w:r>
      <w:proofErr w:type="spellEnd"/>
      <w:r>
        <w:t xml:space="preserve"> setting allows to determine if the </w:t>
      </w:r>
      <w:proofErr w:type="spellStart"/>
      <w:r>
        <w:t>Sitecore</w:t>
      </w:r>
      <w:proofErr w:type="spellEnd"/>
      <w:r>
        <w:t xml:space="preserve"> </w:t>
      </w:r>
      <w:proofErr w:type="spellStart"/>
      <w:r w:rsidR="00E90F43">
        <w:t>u</w:t>
      </w:r>
      <w:r w:rsidRPr="00563854">
        <w:t>pdateMongoDriverSettings</w:t>
      </w:r>
      <w:proofErr w:type="spellEnd"/>
      <w:r>
        <w:t xml:space="preserve"> pipeline must be called when the mongo driver is </w:t>
      </w:r>
      <w:r w:rsidR="00E90F43">
        <w:t>initialized</w:t>
      </w:r>
      <w:r>
        <w:t>. This pipeline allows</w:t>
      </w:r>
      <w:r w:rsidR="00E90F43">
        <w:t xml:space="preserve"> to add custom mongo authentication. The pipeline was added in </w:t>
      </w:r>
      <w:proofErr w:type="spellStart"/>
      <w:r w:rsidR="00E90F43">
        <w:t>Sitecore</w:t>
      </w:r>
      <w:proofErr w:type="spellEnd"/>
      <w:r w:rsidR="00E90F43">
        <w:t xml:space="preserve"> 8.1, so the </w:t>
      </w:r>
      <w:proofErr w:type="spellStart"/>
      <w:r w:rsidR="00E90F43" w:rsidRPr="00563854">
        <w:t>ADM.UseUpdateMongoDriverSettingsPipeline</w:t>
      </w:r>
      <w:proofErr w:type="spellEnd"/>
      <w:r w:rsidR="00E90F43">
        <w:t xml:space="preserve"> setting must be set to false if </w:t>
      </w:r>
      <w:proofErr w:type="spellStart"/>
      <w:r w:rsidR="00E90F43">
        <w:t>Sitecore</w:t>
      </w:r>
      <w:proofErr w:type="spellEnd"/>
      <w:r w:rsidR="00E90F43">
        <w:t xml:space="preserve"> 8.0 is used.</w:t>
      </w:r>
    </w:p>
    <w:p w:rsidR="00064F87" w:rsidRPr="00064F87" w:rsidRDefault="00E90F43" w:rsidP="00064F87">
      <w:r>
        <w:t xml:space="preserve">The </w:t>
      </w:r>
      <w:proofErr w:type="spellStart"/>
      <w:r w:rsidRPr="00E90F43">
        <w:rPr>
          <w:b/>
        </w:rPr>
        <w:t>ADM.CreateMongoIndexes</w:t>
      </w:r>
      <w:proofErr w:type="spellEnd"/>
      <w:r>
        <w:t xml:space="preserve"> setting allows to specify if temporary mongo indexes can be created for some collections. The indexes are added when </w:t>
      </w:r>
      <w:proofErr w:type="spellStart"/>
      <w:r>
        <w:t>UserAgents</w:t>
      </w:r>
      <w:proofErr w:type="spellEnd"/>
      <w:r>
        <w:t xml:space="preserve"> and Devices collections are cleared to speed up the process.</w:t>
      </w:r>
      <w:r w:rsidR="00AE551F">
        <w:t xml:space="preserve"> </w:t>
      </w:r>
    </w:p>
    <w:sectPr w:rsidR="00064F87" w:rsidRPr="0006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2E6B"/>
    <w:multiLevelType w:val="hybridMultilevel"/>
    <w:tmpl w:val="4B52E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42CF7"/>
    <w:multiLevelType w:val="hybridMultilevel"/>
    <w:tmpl w:val="4B52E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C3"/>
    <w:rsid w:val="00056FC2"/>
    <w:rsid w:val="00064F87"/>
    <w:rsid w:val="00096EE2"/>
    <w:rsid w:val="000F2637"/>
    <w:rsid w:val="00185040"/>
    <w:rsid w:val="001F5C5D"/>
    <w:rsid w:val="002109AD"/>
    <w:rsid w:val="00223166"/>
    <w:rsid w:val="002C54C3"/>
    <w:rsid w:val="003646B5"/>
    <w:rsid w:val="003E0EC0"/>
    <w:rsid w:val="004B379B"/>
    <w:rsid w:val="004F644C"/>
    <w:rsid w:val="00563854"/>
    <w:rsid w:val="008776E4"/>
    <w:rsid w:val="00895599"/>
    <w:rsid w:val="008C5424"/>
    <w:rsid w:val="00AE551F"/>
    <w:rsid w:val="00B87BB6"/>
    <w:rsid w:val="00BA655A"/>
    <w:rsid w:val="00E90F43"/>
    <w:rsid w:val="00FD7E66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BF694-136E-4297-AB28-35E43241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5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76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5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850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5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kb.sitecore.net/articles/920798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Plashenko</dc:creator>
  <cp:keywords/>
  <dc:description/>
  <cp:lastModifiedBy>Sergey Plashenko</cp:lastModifiedBy>
  <cp:revision>16</cp:revision>
  <dcterms:created xsi:type="dcterms:W3CDTF">2016-09-29T12:33:00Z</dcterms:created>
  <dcterms:modified xsi:type="dcterms:W3CDTF">2016-12-25T11:54:00Z</dcterms:modified>
</cp:coreProperties>
</file>